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5458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54586" w:rsidP="0055458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6416D" w:rsidP="0006416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14CS3055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9721B" w:rsidP="0006416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INTERACTIVE GAME DESIGN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06416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90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30"/>
        <w:gridCol w:w="720"/>
        <w:gridCol w:w="7155"/>
        <w:gridCol w:w="1121"/>
        <w:gridCol w:w="864"/>
      </w:tblGrid>
      <w:tr w:rsidR="005D0F4A" w:rsidRPr="004725CA" w:rsidTr="0029721B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29721B" w:rsidRDefault="005D0F4A" w:rsidP="00EB434D">
            <w:pPr>
              <w:jc w:val="center"/>
              <w:rPr>
                <w:b/>
              </w:rPr>
            </w:pPr>
            <w:r w:rsidRPr="0029721B">
              <w:rPr>
                <w:b/>
              </w:rPr>
              <w:t>Q. No</w:t>
            </w:r>
          </w:p>
        </w:tc>
        <w:tc>
          <w:tcPr>
            <w:tcW w:w="720" w:type="dxa"/>
            <w:shd w:val="clear" w:color="auto" w:fill="auto"/>
          </w:tcPr>
          <w:p w:rsidR="005D0F4A" w:rsidRPr="0029721B" w:rsidRDefault="005D0F4A" w:rsidP="00EB434D">
            <w:pPr>
              <w:jc w:val="center"/>
              <w:rPr>
                <w:b/>
              </w:rPr>
            </w:pPr>
            <w:r w:rsidRPr="0029721B">
              <w:rPr>
                <w:b/>
              </w:rPr>
              <w:t>Sub Div.</w:t>
            </w:r>
          </w:p>
        </w:tc>
        <w:tc>
          <w:tcPr>
            <w:tcW w:w="7155" w:type="dxa"/>
            <w:shd w:val="clear" w:color="auto" w:fill="auto"/>
          </w:tcPr>
          <w:p w:rsidR="005D0F4A" w:rsidRPr="0029721B" w:rsidRDefault="005D0F4A" w:rsidP="0029721B">
            <w:pPr>
              <w:jc w:val="center"/>
              <w:rPr>
                <w:b/>
              </w:rPr>
            </w:pPr>
            <w:r w:rsidRPr="0029721B">
              <w:rPr>
                <w:b/>
              </w:rPr>
              <w:t>Questions</w:t>
            </w:r>
          </w:p>
        </w:tc>
        <w:tc>
          <w:tcPr>
            <w:tcW w:w="1121" w:type="dxa"/>
            <w:shd w:val="clear" w:color="auto" w:fill="auto"/>
          </w:tcPr>
          <w:p w:rsidR="005D0F4A" w:rsidRPr="0029721B" w:rsidRDefault="005D0F4A" w:rsidP="0029721B">
            <w:pPr>
              <w:jc w:val="center"/>
              <w:rPr>
                <w:b/>
                <w:sz w:val="22"/>
                <w:szCs w:val="22"/>
              </w:rPr>
            </w:pPr>
            <w:r w:rsidRPr="0029721B">
              <w:rPr>
                <w:b/>
                <w:sz w:val="22"/>
                <w:szCs w:val="22"/>
              </w:rPr>
              <w:t>Course</w:t>
            </w:r>
          </w:p>
          <w:p w:rsidR="005D0F4A" w:rsidRPr="0029721B" w:rsidRDefault="005D0F4A" w:rsidP="0029721B">
            <w:pPr>
              <w:jc w:val="center"/>
              <w:rPr>
                <w:b/>
                <w:sz w:val="22"/>
                <w:szCs w:val="22"/>
              </w:rPr>
            </w:pPr>
            <w:r w:rsidRPr="0029721B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29721B" w:rsidRDefault="005D0F4A" w:rsidP="0029721B">
            <w:pPr>
              <w:jc w:val="center"/>
              <w:rPr>
                <w:b/>
                <w:sz w:val="22"/>
                <w:szCs w:val="22"/>
              </w:rPr>
            </w:pPr>
            <w:r w:rsidRPr="0029721B">
              <w:rPr>
                <w:b/>
                <w:sz w:val="22"/>
                <w:szCs w:val="22"/>
              </w:rPr>
              <w:t>Marks</w:t>
            </w:r>
          </w:p>
        </w:tc>
      </w:tr>
      <w:tr w:rsidR="0029721B" w:rsidRPr="00EF5853" w:rsidTr="0029721B">
        <w:trPr>
          <w:trHeight w:val="90"/>
        </w:trPr>
        <w:tc>
          <w:tcPr>
            <w:tcW w:w="630" w:type="dxa"/>
            <w:shd w:val="clear" w:color="auto" w:fill="auto"/>
          </w:tcPr>
          <w:p w:rsidR="0029721B" w:rsidRPr="00EF5853" w:rsidRDefault="0029721B" w:rsidP="00EB434D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29721B" w:rsidRPr="00EF5853" w:rsidRDefault="0029721B" w:rsidP="00EB434D">
            <w:pPr>
              <w:pStyle w:val="first-para"/>
              <w:spacing w:line="276" w:lineRule="auto"/>
              <w:jc w:val="center"/>
            </w:pPr>
          </w:p>
        </w:tc>
        <w:tc>
          <w:tcPr>
            <w:tcW w:w="7155" w:type="dxa"/>
            <w:shd w:val="clear" w:color="auto" w:fill="auto"/>
          </w:tcPr>
          <w:p w:rsidR="0029721B" w:rsidRPr="00EF5853" w:rsidRDefault="0029721B" w:rsidP="0029721B">
            <w:pPr>
              <w:jc w:val="both"/>
            </w:pPr>
            <w:r w:rsidRPr="0052774F">
              <w:rPr>
                <w:rFonts w:eastAsia="Calibri"/>
                <w:bCs/>
              </w:rPr>
              <w:t xml:space="preserve">As </w:t>
            </w:r>
            <w:r w:rsidRPr="0052774F">
              <w:rPr>
                <w:bCs/>
              </w:rPr>
              <w:t>a game designer, how will you design the structure of interaction between a player, the game system</w:t>
            </w:r>
            <w:r w:rsidRPr="0029721B">
              <w:t xml:space="preserve"> and any other players? Create a list of your favorite games for each of the interaction patterns.  Elaborate on the importance of interaction between the players and the game system when designing a game.</w:t>
            </w:r>
          </w:p>
        </w:tc>
        <w:tc>
          <w:tcPr>
            <w:tcW w:w="1121" w:type="dxa"/>
            <w:shd w:val="clear" w:color="auto" w:fill="auto"/>
          </w:tcPr>
          <w:p w:rsidR="0029721B" w:rsidRPr="00875196" w:rsidRDefault="0029721B" w:rsidP="0006416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721B" w:rsidRPr="005814FF" w:rsidRDefault="0029721B" w:rsidP="0006416D">
            <w:pPr>
              <w:spacing w:line="276" w:lineRule="auto"/>
              <w:jc w:val="center"/>
            </w:pPr>
            <w:r>
              <w:t>20</w:t>
            </w:r>
          </w:p>
        </w:tc>
      </w:tr>
      <w:tr w:rsidR="00D133D8" w:rsidRPr="00EF5853" w:rsidTr="0029721B">
        <w:trPr>
          <w:trHeight w:val="90"/>
        </w:trPr>
        <w:tc>
          <w:tcPr>
            <w:tcW w:w="10490" w:type="dxa"/>
            <w:gridSpan w:val="5"/>
            <w:shd w:val="clear" w:color="auto" w:fill="auto"/>
          </w:tcPr>
          <w:p w:rsidR="00D133D8" w:rsidRPr="005814FF" w:rsidRDefault="00D133D8" w:rsidP="00EB434D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D133D8" w:rsidRPr="00EF5853" w:rsidTr="0029721B">
        <w:trPr>
          <w:trHeight w:val="90"/>
        </w:trPr>
        <w:tc>
          <w:tcPr>
            <w:tcW w:w="630" w:type="dxa"/>
            <w:shd w:val="clear" w:color="auto" w:fill="auto"/>
          </w:tcPr>
          <w:p w:rsidR="00D133D8" w:rsidRPr="00EF5853" w:rsidRDefault="00D133D8" w:rsidP="00EB434D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D133D8" w:rsidRPr="00EF5853" w:rsidRDefault="00D133D8" w:rsidP="00EB434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155" w:type="dxa"/>
            <w:shd w:val="clear" w:color="auto" w:fill="auto"/>
          </w:tcPr>
          <w:p w:rsidR="005256FA" w:rsidRPr="00EF5853" w:rsidRDefault="005256FA" w:rsidP="0029721B">
            <w:pPr>
              <w:jc w:val="both"/>
            </w:pPr>
            <w:r>
              <w:t>P</w:t>
            </w:r>
            <w:r w:rsidRPr="00E21465">
              <w:t xml:space="preserve">layer actions as specified by procedures can be split up into </w:t>
            </w:r>
            <w:r>
              <w:t>four major categories in most of the games. List the procedures of your favourite game and compare with the actions specified by the procedures</w:t>
            </w:r>
            <w:r w:rsidR="0029721B">
              <w:t>.</w:t>
            </w:r>
          </w:p>
        </w:tc>
        <w:tc>
          <w:tcPr>
            <w:tcW w:w="1121" w:type="dxa"/>
            <w:shd w:val="clear" w:color="auto" w:fill="auto"/>
          </w:tcPr>
          <w:p w:rsidR="00D133D8" w:rsidRPr="00875196" w:rsidRDefault="00F83D9E" w:rsidP="0006416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A2D85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D133D8" w:rsidRPr="005814FF" w:rsidRDefault="0006416D" w:rsidP="0006416D">
            <w:pPr>
              <w:spacing w:line="276" w:lineRule="auto"/>
              <w:jc w:val="center"/>
            </w:pPr>
            <w:r>
              <w:t>1</w:t>
            </w:r>
            <w:r w:rsidR="00D133D8">
              <w:t>0</w:t>
            </w:r>
          </w:p>
        </w:tc>
      </w:tr>
      <w:tr w:rsidR="005256FA" w:rsidRPr="00EF5853" w:rsidTr="0029721B">
        <w:trPr>
          <w:trHeight w:val="90"/>
        </w:trPr>
        <w:tc>
          <w:tcPr>
            <w:tcW w:w="630" w:type="dxa"/>
            <w:shd w:val="clear" w:color="auto" w:fill="auto"/>
          </w:tcPr>
          <w:p w:rsidR="005256FA" w:rsidRPr="00EF5853" w:rsidRDefault="005256FA" w:rsidP="00EB434D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256FA" w:rsidRPr="00EF5853" w:rsidRDefault="004C16EE" w:rsidP="00EB434D">
            <w:pPr>
              <w:spacing w:line="276" w:lineRule="auto"/>
              <w:jc w:val="center"/>
            </w:pPr>
            <w:r>
              <w:t>b</w:t>
            </w:r>
          </w:p>
        </w:tc>
        <w:tc>
          <w:tcPr>
            <w:tcW w:w="7155" w:type="dxa"/>
            <w:shd w:val="clear" w:color="auto" w:fill="auto"/>
          </w:tcPr>
          <w:p w:rsidR="005256FA" w:rsidRPr="00EF5853" w:rsidRDefault="004C16EE" w:rsidP="0029721B">
            <w:pPr>
              <w:jc w:val="both"/>
            </w:pPr>
            <w:r w:rsidRPr="002B4B11">
              <w:t>Elaborate the different viewpoints of the game environment. Write the distinctive feature of each point of view with examples. Which viewpoint is the best choice for your game?</w:t>
            </w:r>
          </w:p>
        </w:tc>
        <w:tc>
          <w:tcPr>
            <w:tcW w:w="1121" w:type="dxa"/>
            <w:shd w:val="clear" w:color="auto" w:fill="auto"/>
          </w:tcPr>
          <w:p w:rsidR="005256FA" w:rsidRPr="00875196" w:rsidRDefault="00F83D9E" w:rsidP="0006416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A2D85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256FA" w:rsidRDefault="0006416D" w:rsidP="0006416D">
            <w:pPr>
              <w:spacing w:line="276" w:lineRule="auto"/>
              <w:jc w:val="center"/>
            </w:pPr>
            <w:r>
              <w:t>10</w:t>
            </w:r>
          </w:p>
        </w:tc>
      </w:tr>
      <w:tr w:rsidR="0029721B" w:rsidRPr="00EF5853" w:rsidTr="0029721B">
        <w:trPr>
          <w:trHeight w:val="90"/>
        </w:trPr>
        <w:tc>
          <w:tcPr>
            <w:tcW w:w="630" w:type="dxa"/>
            <w:shd w:val="clear" w:color="auto" w:fill="auto"/>
          </w:tcPr>
          <w:p w:rsidR="0029721B" w:rsidRPr="00EF5853" w:rsidRDefault="0029721B" w:rsidP="00EB434D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9721B" w:rsidRDefault="0029721B" w:rsidP="00EB434D">
            <w:pPr>
              <w:jc w:val="center"/>
            </w:pPr>
          </w:p>
        </w:tc>
        <w:tc>
          <w:tcPr>
            <w:tcW w:w="7155" w:type="dxa"/>
            <w:shd w:val="clear" w:color="auto" w:fill="auto"/>
          </w:tcPr>
          <w:p w:rsidR="0029721B" w:rsidRDefault="0029721B" w:rsidP="0029721B">
            <w:pPr>
              <w:jc w:val="both"/>
            </w:pPr>
          </w:p>
        </w:tc>
        <w:tc>
          <w:tcPr>
            <w:tcW w:w="1121" w:type="dxa"/>
            <w:shd w:val="clear" w:color="auto" w:fill="auto"/>
          </w:tcPr>
          <w:p w:rsidR="0029721B" w:rsidRDefault="0029721B" w:rsidP="0006416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9721B" w:rsidRDefault="0029721B" w:rsidP="0006416D">
            <w:pPr>
              <w:spacing w:line="276" w:lineRule="auto"/>
              <w:jc w:val="center"/>
            </w:pPr>
          </w:p>
        </w:tc>
      </w:tr>
      <w:tr w:rsidR="0029721B" w:rsidRPr="00EF5853" w:rsidTr="0029721B">
        <w:trPr>
          <w:trHeight w:val="90"/>
        </w:trPr>
        <w:tc>
          <w:tcPr>
            <w:tcW w:w="630" w:type="dxa"/>
            <w:shd w:val="clear" w:color="auto" w:fill="auto"/>
          </w:tcPr>
          <w:p w:rsidR="0029721B" w:rsidRPr="00EF5853" w:rsidRDefault="0029721B" w:rsidP="00EB434D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29721B" w:rsidRPr="00EF5853" w:rsidRDefault="0029721B" w:rsidP="00EB434D">
            <w:pPr>
              <w:jc w:val="center"/>
            </w:pPr>
          </w:p>
        </w:tc>
        <w:tc>
          <w:tcPr>
            <w:tcW w:w="7155" w:type="dxa"/>
            <w:shd w:val="clear" w:color="auto" w:fill="auto"/>
          </w:tcPr>
          <w:p w:rsidR="0029721B" w:rsidRPr="00EF5853" w:rsidRDefault="0029721B" w:rsidP="0029721B">
            <w:pPr>
              <w:jc w:val="both"/>
            </w:pPr>
            <w:r>
              <w:t>Describe the different categories of editing and refining ideas and turning those ideas into a game.</w:t>
            </w:r>
          </w:p>
        </w:tc>
        <w:tc>
          <w:tcPr>
            <w:tcW w:w="1121" w:type="dxa"/>
            <w:shd w:val="clear" w:color="auto" w:fill="auto"/>
          </w:tcPr>
          <w:p w:rsidR="0029721B" w:rsidRPr="00875196" w:rsidRDefault="0029721B" w:rsidP="0006416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9721B" w:rsidRPr="005814FF" w:rsidRDefault="0029721B" w:rsidP="0006416D">
            <w:pPr>
              <w:spacing w:line="276" w:lineRule="auto"/>
              <w:jc w:val="center"/>
            </w:pPr>
            <w:r>
              <w:t>20</w:t>
            </w:r>
          </w:p>
        </w:tc>
      </w:tr>
      <w:tr w:rsidR="00D133D8" w:rsidRPr="00EF5853" w:rsidTr="0029721B">
        <w:trPr>
          <w:trHeight w:val="90"/>
        </w:trPr>
        <w:tc>
          <w:tcPr>
            <w:tcW w:w="10490" w:type="dxa"/>
            <w:gridSpan w:val="5"/>
            <w:shd w:val="clear" w:color="auto" w:fill="auto"/>
          </w:tcPr>
          <w:p w:rsidR="00D133D8" w:rsidRPr="005814FF" w:rsidRDefault="00D133D8" w:rsidP="00EB434D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29721B" w:rsidRPr="00EF5853" w:rsidTr="0029721B">
        <w:trPr>
          <w:trHeight w:val="90"/>
        </w:trPr>
        <w:tc>
          <w:tcPr>
            <w:tcW w:w="630" w:type="dxa"/>
            <w:shd w:val="clear" w:color="auto" w:fill="auto"/>
          </w:tcPr>
          <w:p w:rsidR="0029721B" w:rsidRPr="00EF5853" w:rsidRDefault="0029721B" w:rsidP="00EB434D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29721B" w:rsidRPr="00BF7EF8" w:rsidRDefault="0029721B" w:rsidP="00EB434D">
            <w:pPr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7155" w:type="dxa"/>
            <w:shd w:val="clear" w:color="auto" w:fill="auto"/>
          </w:tcPr>
          <w:p w:rsidR="0029721B" w:rsidRPr="00BF7EF8" w:rsidRDefault="0029721B" w:rsidP="0029721B">
            <w:pPr>
              <w:jc w:val="both"/>
            </w:pPr>
            <w:r>
              <w:t>Show with an example how games with very similar objectives and related system designs provide extremely different ranges of possibilities with completely different player experiences.</w:t>
            </w:r>
          </w:p>
        </w:tc>
        <w:tc>
          <w:tcPr>
            <w:tcW w:w="1121" w:type="dxa"/>
            <w:shd w:val="clear" w:color="auto" w:fill="auto"/>
          </w:tcPr>
          <w:p w:rsidR="0029721B" w:rsidRPr="00875196" w:rsidRDefault="0029721B" w:rsidP="0006416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721B" w:rsidRPr="005814FF" w:rsidRDefault="0029721B" w:rsidP="0006416D">
            <w:pPr>
              <w:spacing w:line="276" w:lineRule="auto"/>
              <w:jc w:val="center"/>
            </w:pPr>
            <w:r>
              <w:t>20</w:t>
            </w:r>
          </w:p>
        </w:tc>
      </w:tr>
      <w:tr w:rsidR="0029721B" w:rsidRPr="00EF5853" w:rsidTr="0029721B">
        <w:trPr>
          <w:trHeight w:val="90"/>
        </w:trPr>
        <w:tc>
          <w:tcPr>
            <w:tcW w:w="630" w:type="dxa"/>
            <w:shd w:val="clear" w:color="auto" w:fill="auto"/>
          </w:tcPr>
          <w:p w:rsidR="0029721B" w:rsidRPr="00EF5853" w:rsidRDefault="0029721B" w:rsidP="00EB434D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9721B" w:rsidRPr="00EF5853" w:rsidRDefault="0029721B" w:rsidP="00EB434D">
            <w:pPr>
              <w:spacing w:line="276" w:lineRule="auto"/>
              <w:jc w:val="center"/>
            </w:pPr>
          </w:p>
        </w:tc>
        <w:tc>
          <w:tcPr>
            <w:tcW w:w="7155" w:type="dxa"/>
            <w:shd w:val="clear" w:color="auto" w:fill="auto"/>
          </w:tcPr>
          <w:p w:rsidR="0029721B" w:rsidRDefault="0029721B" w:rsidP="0029721B">
            <w:pPr>
              <w:jc w:val="both"/>
            </w:pPr>
          </w:p>
        </w:tc>
        <w:tc>
          <w:tcPr>
            <w:tcW w:w="1121" w:type="dxa"/>
            <w:shd w:val="clear" w:color="auto" w:fill="auto"/>
          </w:tcPr>
          <w:p w:rsidR="0029721B" w:rsidRDefault="0029721B" w:rsidP="0006416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9721B" w:rsidRDefault="0029721B" w:rsidP="0006416D">
            <w:pPr>
              <w:spacing w:line="276" w:lineRule="auto"/>
              <w:jc w:val="center"/>
            </w:pPr>
          </w:p>
        </w:tc>
      </w:tr>
      <w:tr w:rsidR="00D133D8" w:rsidRPr="00EF5853" w:rsidTr="0029721B">
        <w:trPr>
          <w:trHeight w:val="90"/>
        </w:trPr>
        <w:tc>
          <w:tcPr>
            <w:tcW w:w="630" w:type="dxa"/>
            <w:shd w:val="clear" w:color="auto" w:fill="auto"/>
          </w:tcPr>
          <w:p w:rsidR="00D133D8" w:rsidRPr="00EF5853" w:rsidRDefault="00D133D8" w:rsidP="00EB434D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D133D8" w:rsidRPr="00EF5853" w:rsidRDefault="00D133D8" w:rsidP="00EB434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155" w:type="dxa"/>
            <w:shd w:val="clear" w:color="auto" w:fill="auto"/>
          </w:tcPr>
          <w:p w:rsidR="00D133D8" w:rsidRPr="00EF5853" w:rsidRDefault="004C16EE" w:rsidP="0029721B">
            <w:pPr>
              <w:jc w:val="both"/>
            </w:pPr>
            <w:r>
              <w:t>Plot your favorite</w:t>
            </w:r>
            <w:r w:rsidRPr="00844333">
              <w:t xml:space="preserve"> </w:t>
            </w:r>
            <w:r>
              <w:t>videogames, board games and physical games on the play matrix. Describe the differences and similarities between the three types of games. What does the play matrix show you?</w:t>
            </w:r>
          </w:p>
        </w:tc>
        <w:tc>
          <w:tcPr>
            <w:tcW w:w="1121" w:type="dxa"/>
            <w:shd w:val="clear" w:color="auto" w:fill="auto"/>
          </w:tcPr>
          <w:p w:rsidR="00D133D8" w:rsidRPr="00875196" w:rsidRDefault="00F83D9E" w:rsidP="0006416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33D8" w:rsidRPr="005814FF" w:rsidRDefault="007854D2" w:rsidP="0006416D">
            <w:pPr>
              <w:spacing w:line="276" w:lineRule="auto"/>
              <w:jc w:val="center"/>
            </w:pPr>
            <w:r>
              <w:t>10</w:t>
            </w:r>
          </w:p>
        </w:tc>
      </w:tr>
      <w:tr w:rsidR="00D133D8" w:rsidRPr="00EF5853" w:rsidTr="0029721B">
        <w:trPr>
          <w:trHeight w:val="90"/>
        </w:trPr>
        <w:tc>
          <w:tcPr>
            <w:tcW w:w="630" w:type="dxa"/>
            <w:shd w:val="clear" w:color="auto" w:fill="auto"/>
          </w:tcPr>
          <w:p w:rsidR="00D133D8" w:rsidRPr="00EF5853" w:rsidRDefault="00D133D8" w:rsidP="00EB434D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33D8" w:rsidRPr="00EF5853" w:rsidRDefault="00D133D8" w:rsidP="00EB434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155" w:type="dxa"/>
            <w:shd w:val="clear" w:color="auto" w:fill="auto"/>
          </w:tcPr>
          <w:p w:rsidR="00D133D8" w:rsidRPr="00EF5853" w:rsidRDefault="008C2B52" w:rsidP="0029721B">
            <w:pPr>
              <w:jc w:val="both"/>
            </w:pPr>
            <w:r>
              <w:t xml:space="preserve">Summarize the methods to </w:t>
            </w:r>
            <w:r w:rsidR="004C16EE" w:rsidRPr="00855AA4">
              <w:t>conduct</w:t>
            </w:r>
            <w:r>
              <w:t xml:space="preserve"> </w:t>
            </w:r>
            <w:r w:rsidR="004C16EE" w:rsidRPr="00855AA4">
              <w:t xml:space="preserve">play testing session when you have play testers in your </w:t>
            </w:r>
            <w:r w:rsidR="004C16EE">
              <w:t>office</w:t>
            </w:r>
            <w:r w:rsidR="004C16EE" w:rsidRPr="00855AA4">
              <w:t>?</w:t>
            </w:r>
          </w:p>
        </w:tc>
        <w:tc>
          <w:tcPr>
            <w:tcW w:w="1121" w:type="dxa"/>
            <w:shd w:val="clear" w:color="auto" w:fill="auto"/>
          </w:tcPr>
          <w:p w:rsidR="00D133D8" w:rsidRPr="00875196" w:rsidRDefault="00F83D9E" w:rsidP="0006416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33D8" w:rsidRPr="005814FF" w:rsidRDefault="007854D2" w:rsidP="0006416D">
            <w:pPr>
              <w:spacing w:line="276" w:lineRule="auto"/>
              <w:jc w:val="center"/>
            </w:pPr>
            <w:r>
              <w:t>10</w:t>
            </w:r>
          </w:p>
        </w:tc>
      </w:tr>
      <w:tr w:rsidR="00D133D8" w:rsidRPr="00EF5853" w:rsidTr="0029721B">
        <w:trPr>
          <w:trHeight w:val="90"/>
        </w:trPr>
        <w:tc>
          <w:tcPr>
            <w:tcW w:w="10490" w:type="dxa"/>
            <w:gridSpan w:val="5"/>
            <w:shd w:val="clear" w:color="auto" w:fill="auto"/>
          </w:tcPr>
          <w:p w:rsidR="00D133D8" w:rsidRPr="005814FF" w:rsidRDefault="00D133D8" w:rsidP="00EB434D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D133D8" w:rsidRPr="00EF5853" w:rsidTr="0029721B">
        <w:trPr>
          <w:trHeight w:val="90"/>
        </w:trPr>
        <w:tc>
          <w:tcPr>
            <w:tcW w:w="630" w:type="dxa"/>
            <w:shd w:val="clear" w:color="auto" w:fill="auto"/>
          </w:tcPr>
          <w:p w:rsidR="00D133D8" w:rsidRPr="00EF5853" w:rsidRDefault="00D133D8" w:rsidP="00EB434D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D133D8" w:rsidRPr="00EF5853" w:rsidRDefault="00D133D8" w:rsidP="00EB434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155" w:type="dxa"/>
            <w:shd w:val="clear" w:color="auto" w:fill="auto"/>
          </w:tcPr>
          <w:p w:rsidR="00D133D8" w:rsidRPr="00EF5853" w:rsidRDefault="004C16EE" w:rsidP="0029721B">
            <w:pPr>
              <w:jc w:val="both"/>
            </w:pPr>
            <w:r>
              <w:t>Depict t</w:t>
            </w:r>
            <w:r w:rsidRPr="00E406D2">
              <w:t>he various stages of prototyping and the types of play testers you should involve at each stage.</w:t>
            </w:r>
          </w:p>
        </w:tc>
        <w:tc>
          <w:tcPr>
            <w:tcW w:w="1121" w:type="dxa"/>
            <w:shd w:val="clear" w:color="auto" w:fill="auto"/>
          </w:tcPr>
          <w:p w:rsidR="00D133D8" w:rsidRPr="00875196" w:rsidRDefault="00F83D9E" w:rsidP="0006416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33D8" w:rsidRPr="005814FF" w:rsidRDefault="007854D2" w:rsidP="0006416D">
            <w:pPr>
              <w:spacing w:line="276" w:lineRule="auto"/>
              <w:jc w:val="center"/>
            </w:pPr>
            <w:r>
              <w:t>10</w:t>
            </w:r>
          </w:p>
        </w:tc>
      </w:tr>
      <w:tr w:rsidR="00D133D8" w:rsidRPr="00EF5853" w:rsidTr="0029721B">
        <w:trPr>
          <w:trHeight w:val="90"/>
        </w:trPr>
        <w:tc>
          <w:tcPr>
            <w:tcW w:w="630" w:type="dxa"/>
            <w:shd w:val="clear" w:color="auto" w:fill="auto"/>
          </w:tcPr>
          <w:p w:rsidR="00D133D8" w:rsidRPr="00EF5853" w:rsidRDefault="00D133D8" w:rsidP="00EB434D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33D8" w:rsidRPr="00EF5853" w:rsidRDefault="00D133D8" w:rsidP="00EB434D">
            <w:pPr>
              <w:spacing w:line="276" w:lineRule="auto"/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155" w:type="dxa"/>
            <w:shd w:val="clear" w:color="auto" w:fill="auto"/>
          </w:tcPr>
          <w:p w:rsidR="00D133D8" w:rsidRPr="00EF5853" w:rsidRDefault="008C2B52" w:rsidP="0029721B">
            <w:pPr>
              <w:jc w:val="both"/>
            </w:pPr>
            <w:r>
              <w:t xml:space="preserve">Examine the procedure to </w:t>
            </w:r>
            <w:r w:rsidR="004C16EE" w:rsidRPr="002B314B">
              <w:t>tes</w:t>
            </w:r>
            <w:r>
              <w:t>t the completeness of your game</w:t>
            </w:r>
            <w:r w:rsidR="0029721B">
              <w:t>.</w:t>
            </w:r>
            <w:r w:rsidR="004C16EE">
              <w:tab/>
            </w:r>
          </w:p>
        </w:tc>
        <w:tc>
          <w:tcPr>
            <w:tcW w:w="1121" w:type="dxa"/>
            <w:shd w:val="clear" w:color="auto" w:fill="auto"/>
          </w:tcPr>
          <w:p w:rsidR="00D133D8" w:rsidRPr="00875196" w:rsidRDefault="00F83D9E" w:rsidP="0006416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A2D85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D133D8" w:rsidRPr="005814FF" w:rsidRDefault="007854D2" w:rsidP="0006416D">
            <w:pPr>
              <w:spacing w:line="276" w:lineRule="auto"/>
              <w:jc w:val="center"/>
            </w:pPr>
            <w:r>
              <w:t>10</w:t>
            </w:r>
          </w:p>
        </w:tc>
      </w:tr>
      <w:tr w:rsidR="0029721B" w:rsidRPr="00EF5853" w:rsidTr="0029721B">
        <w:trPr>
          <w:trHeight w:val="90"/>
        </w:trPr>
        <w:tc>
          <w:tcPr>
            <w:tcW w:w="630" w:type="dxa"/>
            <w:shd w:val="clear" w:color="auto" w:fill="auto"/>
          </w:tcPr>
          <w:p w:rsidR="0029721B" w:rsidRPr="00EF5853" w:rsidRDefault="0029721B" w:rsidP="00EB434D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9721B" w:rsidRPr="00EF5853" w:rsidRDefault="0029721B" w:rsidP="00EB434D">
            <w:pPr>
              <w:jc w:val="center"/>
            </w:pPr>
          </w:p>
        </w:tc>
        <w:tc>
          <w:tcPr>
            <w:tcW w:w="7155" w:type="dxa"/>
            <w:shd w:val="clear" w:color="auto" w:fill="auto"/>
          </w:tcPr>
          <w:p w:rsidR="0029721B" w:rsidRPr="0052774F" w:rsidRDefault="0029721B" w:rsidP="0029721B">
            <w:pPr>
              <w:jc w:val="both"/>
            </w:pPr>
          </w:p>
        </w:tc>
        <w:tc>
          <w:tcPr>
            <w:tcW w:w="1121" w:type="dxa"/>
            <w:shd w:val="clear" w:color="auto" w:fill="auto"/>
          </w:tcPr>
          <w:p w:rsidR="0029721B" w:rsidRDefault="0029721B" w:rsidP="0006416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9721B" w:rsidRDefault="0029721B" w:rsidP="0006416D">
            <w:pPr>
              <w:spacing w:line="276" w:lineRule="auto"/>
              <w:jc w:val="center"/>
            </w:pPr>
          </w:p>
        </w:tc>
      </w:tr>
      <w:tr w:rsidR="0029721B" w:rsidRPr="00EF5853" w:rsidTr="0029721B">
        <w:trPr>
          <w:trHeight w:val="90"/>
        </w:trPr>
        <w:tc>
          <w:tcPr>
            <w:tcW w:w="630" w:type="dxa"/>
            <w:shd w:val="clear" w:color="auto" w:fill="auto"/>
          </w:tcPr>
          <w:p w:rsidR="0029721B" w:rsidRPr="00EF5853" w:rsidRDefault="0029721B" w:rsidP="00EB434D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29721B" w:rsidRPr="00EF5853" w:rsidRDefault="0029721B" w:rsidP="00EB434D">
            <w:pPr>
              <w:jc w:val="center"/>
            </w:pPr>
          </w:p>
        </w:tc>
        <w:tc>
          <w:tcPr>
            <w:tcW w:w="7155" w:type="dxa"/>
            <w:shd w:val="clear" w:color="auto" w:fill="auto"/>
          </w:tcPr>
          <w:p w:rsidR="0029721B" w:rsidRPr="00EF5853" w:rsidRDefault="0029721B" w:rsidP="0029721B">
            <w:pPr>
              <w:jc w:val="both"/>
            </w:pPr>
            <w:r w:rsidRPr="0052774F">
              <w:t>Provide an overview of the process for creating a realistic project plan and budget. Analyze how each step directly affects its successor</w:t>
            </w:r>
            <w:r>
              <w:t>.</w:t>
            </w:r>
          </w:p>
        </w:tc>
        <w:tc>
          <w:tcPr>
            <w:tcW w:w="1121" w:type="dxa"/>
            <w:shd w:val="clear" w:color="auto" w:fill="auto"/>
          </w:tcPr>
          <w:p w:rsidR="0029721B" w:rsidRPr="00875196" w:rsidRDefault="0029721B" w:rsidP="0006416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9721B" w:rsidRPr="005814FF" w:rsidRDefault="0029721B" w:rsidP="0006416D">
            <w:pPr>
              <w:spacing w:line="276" w:lineRule="auto"/>
              <w:jc w:val="center"/>
            </w:pPr>
            <w:r>
              <w:t>20</w:t>
            </w:r>
          </w:p>
        </w:tc>
      </w:tr>
      <w:tr w:rsidR="00D133D8" w:rsidRPr="00EF5853" w:rsidTr="0029721B">
        <w:trPr>
          <w:trHeight w:val="42"/>
        </w:trPr>
        <w:tc>
          <w:tcPr>
            <w:tcW w:w="10490" w:type="dxa"/>
            <w:gridSpan w:val="5"/>
            <w:shd w:val="clear" w:color="auto" w:fill="auto"/>
          </w:tcPr>
          <w:p w:rsidR="00D133D8" w:rsidRPr="005814FF" w:rsidRDefault="00D133D8" w:rsidP="00EB434D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29721B" w:rsidRPr="00EF5853" w:rsidTr="0029721B">
        <w:trPr>
          <w:trHeight w:val="42"/>
        </w:trPr>
        <w:tc>
          <w:tcPr>
            <w:tcW w:w="630" w:type="dxa"/>
            <w:shd w:val="clear" w:color="auto" w:fill="auto"/>
          </w:tcPr>
          <w:p w:rsidR="0029721B" w:rsidRPr="00EF5853" w:rsidRDefault="0029721B" w:rsidP="00EB434D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29721B" w:rsidRPr="00EF5853" w:rsidRDefault="0029721B" w:rsidP="00EB434D">
            <w:pPr>
              <w:jc w:val="center"/>
            </w:pPr>
          </w:p>
        </w:tc>
        <w:tc>
          <w:tcPr>
            <w:tcW w:w="7155" w:type="dxa"/>
            <w:shd w:val="clear" w:color="auto" w:fill="auto"/>
          </w:tcPr>
          <w:p w:rsidR="0029721B" w:rsidRPr="00EF5853" w:rsidRDefault="0029721B" w:rsidP="0029721B">
            <w:pPr>
              <w:jc w:val="both"/>
            </w:pPr>
            <w:r>
              <w:t>I</w:t>
            </w:r>
            <w:r w:rsidRPr="0052774F">
              <w:rPr>
                <w:bCs/>
              </w:rPr>
              <w:t>llustrate the basic job categories that make up most development and publishing teams in the game industry and provide few examples of typical publishers and developers in the industry today</w:t>
            </w:r>
            <w:r>
              <w:rPr>
                <w:bCs/>
              </w:rPr>
              <w:t>.</w:t>
            </w:r>
          </w:p>
        </w:tc>
        <w:tc>
          <w:tcPr>
            <w:tcW w:w="1121" w:type="dxa"/>
            <w:shd w:val="clear" w:color="auto" w:fill="auto"/>
          </w:tcPr>
          <w:p w:rsidR="0029721B" w:rsidRPr="00875196" w:rsidRDefault="0029721B" w:rsidP="0006416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9721B" w:rsidRPr="005814FF" w:rsidRDefault="0029721B" w:rsidP="0006416D">
            <w:pPr>
              <w:spacing w:line="276" w:lineRule="auto"/>
              <w:jc w:val="center"/>
            </w:pPr>
            <w:r>
              <w:t>20</w:t>
            </w:r>
          </w:p>
        </w:tc>
      </w:tr>
      <w:tr w:rsidR="0006416D" w:rsidRPr="00EF5853" w:rsidTr="0029721B">
        <w:trPr>
          <w:trHeight w:val="42"/>
        </w:trPr>
        <w:tc>
          <w:tcPr>
            <w:tcW w:w="8505" w:type="dxa"/>
            <w:gridSpan w:val="3"/>
            <w:shd w:val="clear" w:color="auto" w:fill="auto"/>
          </w:tcPr>
          <w:p w:rsidR="0006416D" w:rsidRPr="0006416D" w:rsidRDefault="0006416D" w:rsidP="00EB434D">
            <w:pPr>
              <w:rPr>
                <w:b/>
                <w:u w:val="single"/>
              </w:rPr>
            </w:pPr>
            <w:r w:rsidRPr="0006416D">
              <w:rPr>
                <w:b/>
                <w:u w:val="single"/>
              </w:rPr>
              <w:t>Compulsory:</w:t>
            </w:r>
          </w:p>
        </w:tc>
        <w:tc>
          <w:tcPr>
            <w:tcW w:w="1121" w:type="dxa"/>
            <w:shd w:val="clear" w:color="auto" w:fill="auto"/>
          </w:tcPr>
          <w:p w:rsidR="0006416D" w:rsidRPr="00875196" w:rsidRDefault="0006416D" w:rsidP="0006416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6416D" w:rsidRPr="005814FF" w:rsidRDefault="0006416D" w:rsidP="0006416D">
            <w:pPr>
              <w:spacing w:line="276" w:lineRule="auto"/>
              <w:jc w:val="center"/>
            </w:pPr>
          </w:p>
        </w:tc>
      </w:tr>
      <w:tr w:rsidR="0029721B" w:rsidRPr="00EF5853" w:rsidTr="0029721B">
        <w:trPr>
          <w:trHeight w:val="42"/>
        </w:trPr>
        <w:tc>
          <w:tcPr>
            <w:tcW w:w="630" w:type="dxa"/>
            <w:shd w:val="clear" w:color="auto" w:fill="auto"/>
          </w:tcPr>
          <w:p w:rsidR="0029721B" w:rsidRPr="00EF5853" w:rsidRDefault="0029721B" w:rsidP="00EB434D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29721B" w:rsidRPr="00EF5853" w:rsidRDefault="0029721B" w:rsidP="00EB434D">
            <w:pPr>
              <w:spacing w:line="276" w:lineRule="auto"/>
              <w:jc w:val="center"/>
            </w:pPr>
          </w:p>
        </w:tc>
        <w:tc>
          <w:tcPr>
            <w:tcW w:w="7155" w:type="dxa"/>
            <w:shd w:val="clear" w:color="auto" w:fill="auto"/>
          </w:tcPr>
          <w:p w:rsidR="0029721B" w:rsidRPr="00EF5853" w:rsidRDefault="00E643F6" w:rsidP="0029721B">
            <w:pPr>
              <w:jc w:val="both"/>
            </w:pPr>
            <w:r>
              <w:t xml:space="preserve">Explain the </w:t>
            </w:r>
            <w:r w:rsidR="00127259">
              <w:t>graphical</w:t>
            </w:r>
            <w:r>
              <w:t xml:space="preserve"> representation of the stages of development of a game.</w:t>
            </w:r>
          </w:p>
        </w:tc>
        <w:tc>
          <w:tcPr>
            <w:tcW w:w="1121" w:type="dxa"/>
            <w:shd w:val="clear" w:color="auto" w:fill="auto"/>
          </w:tcPr>
          <w:p w:rsidR="0029721B" w:rsidRPr="00875196" w:rsidRDefault="0029721B" w:rsidP="0006416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9721B" w:rsidRPr="005814FF" w:rsidRDefault="0029721B" w:rsidP="0006416D">
            <w:pPr>
              <w:spacing w:line="276" w:lineRule="auto"/>
              <w:jc w:val="center"/>
            </w:pPr>
            <w:r>
              <w:t>20</w:t>
            </w:r>
          </w:p>
        </w:tc>
      </w:tr>
    </w:tbl>
    <w:p w:rsidR="00127259" w:rsidRDefault="00127259" w:rsidP="00127259">
      <w:pPr>
        <w:tabs>
          <w:tab w:val="left" w:pos="1125"/>
        </w:tabs>
        <w:jc w:val="center"/>
      </w:pPr>
    </w:p>
    <w:p w:rsidR="002E336A" w:rsidRDefault="00127259" w:rsidP="00127259">
      <w:pPr>
        <w:tabs>
          <w:tab w:val="left" w:pos="1125"/>
        </w:tabs>
        <w:jc w:val="center"/>
      </w:pPr>
      <w:r>
        <w:t>ALL THE BEST</w:t>
      </w:r>
    </w:p>
    <w:sectPr w:rsidR="002E336A" w:rsidSect="0029721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A76E2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416D"/>
    <w:rsid w:val="000D6685"/>
    <w:rsid w:val="000F3EFE"/>
    <w:rsid w:val="00127259"/>
    <w:rsid w:val="001528FF"/>
    <w:rsid w:val="001D41FE"/>
    <w:rsid w:val="001D670F"/>
    <w:rsid w:val="001E2222"/>
    <w:rsid w:val="001F54D1"/>
    <w:rsid w:val="001F7E9B"/>
    <w:rsid w:val="00235351"/>
    <w:rsid w:val="00266439"/>
    <w:rsid w:val="002820BA"/>
    <w:rsid w:val="0029721B"/>
    <w:rsid w:val="002D09FF"/>
    <w:rsid w:val="002D7611"/>
    <w:rsid w:val="002D76BB"/>
    <w:rsid w:val="002E336A"/>
    <w:rsid w:val="002E552A"/>
    <w:rsid w:val="00304757"/>
    <w:rsid w:val="00324247"/>
    <w:rsid w:val="00326DE4"/>
    <w:rsid w:val="00380146"/>
    <w:rsid w:val="003855F1"/>
    <w:rsid w:val="003B14BC"/>
    <w:rsid w:val="003B1F06"/>
    <w:rsid w:val="003C6BB4"/>
    <w:rsid w:val="00405439"/>
    <w:rsid w:val="00417DD4"/>
    <w:rsid w:val="0046314C"/>
    <w:rsid w:val="0046787F"/>
    <w:rsid w:val="004B111A"/>
    <w:rsid w:val="004C16EE"/>
    <w:rsid w:val="004F787A"/>
    <w:rsid w:val="00501F18"/>
    <w:rsid w:val="0050571C"/>
    <w:rsid w:val="005133D7"/>
    <w:rsid w:val="005256FA"/>
    <w:rsid w:val="005527A4"/>
    <w:rsid w:val="00554586"/>
    <w:rsid w:val="005814FF"/>
    <w:rsid w:val="005B0F0A"/>
    <w:rsid w:val="005D0F4A"/>
    <w:rsid w:val="005F011C"/>
    <w:rsid w:val="0062605C"/>
    <w:rsid w:val="00670A67"/>
    <w:rsid w:val="00681B25"/>
    <w:rsid w:val="006C7354"/>
    <w:rsid w:val="00725A0A"/>
    <w:rsid w:val="007326F6"/>
    <w:rsid w:val="007854D2"/>
    <w:rsid w:val="007A5266"/>
    <w:rsid w:val="00802202"/>
    <w:rsid w:val="0081627E"/>
    <w:rsid w:val="00867054"/>
    <w:rsid w:val="00875196"/>
    <w:rsid w:val="008A56BE"/>
    <w:rsid w:val="008B0703"/>
    <w:rsid w:val="008C2B52"/>
    <w:rsid w:val="00904D12"/>
    <w:rsid w:val="0095679B"/>
    <w:rsid w:val="009B53DD"/>
    <w:rsid w:val="009C5A1D"/>
    <w:rsid w:val="00AA2D85"/>
    <w:rsid w:val="00AA3F2E"/>
    <w:rsid w:val="00AA5E39"/>
    <w:rsid w:val="00AA6B40"/>
    <w:rsid w:val="00AD0FC9"/>
    <w:rsid w:val="00AE264C"/>
    <w:rsid w:val="00B009B1"/>
    <w:rsid w:val="00B60E7E"/>
    <w:rsid w:val="00BA539E"/>
    <w:rsid w:val="00BB5C6B"/>
    <w:rsid w:val="00BE0B5F"/>
    <w:rsid w:val="00BF25ED"/>
    <w:rsid w:val="00C15811"/>
    <w:rsid w:val="00C3743D"/>
    <w:rsid w:val="00C60C6A"/>
    <w:rsid w:val="00C81140"/>
    <w:rsid w:val="00C90069"/>
    <w:rsid w:val="00C95F18"/>
    <w:rsid w:val="00CB2395"/>
    <w:rsid w:val="00CB7A50"/>
    <w:rsid w:val="00CE1825"/>
    <w:rsid w:val="00CE5503"/>
    <w:rsid w:val="00D133D8"/>
    <w:rsid w:val="00D3698C"/>
    <w:rsid w:val="00D62341"/>
    <w:rsid w:val="00D64FF9"/>
    <w:rsid w:val="00D94D54"/>
    <w:rsid w:val="00DB625F"/>
    <w:rsid w:val="00DD55CC"/>
    <w:rsid w:val="00DE0497"/>
    <w:rsid w:val="00E54572"/>
    <w:rsid w:val="00E643F6"/>
    <w:rsid w:val="00E70A47"/>
    <w:rsid w:val="00E824B7"/>
    <w:rsid w:val="00EB0EE0"/>
    <w:rsid w:val="00EB434D"/>
    <w:rsid w:val="00F11EDB"/>
    <w:rsid w:val="00F162EA"/>
    <w:rsid w:val="00F208C0"/>
    <w:rsid w:val="00F266A7"/>
    <w:rsid w:val="00F55D6F"/>
    <w:rsid w:val="00F56AE3"/>
    <w:rsid w:val="00F83D9E"/>
    <w:rsid w:val="00F85516"/>
    <w:rsid w:val="00FA29AD"/>
    <w:rsid w:val="00FA4407"/>
    <w:rsid w:val="00FB7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first-para">
    <w:name w:val="first-para"/>
    <w:basedOn w:val="Normal"/>
    <w:rsid w:val="000D6685"/>
    <w:pPr>
      <w:spacing w:before="100" w:beforeAutospacing="1" w:after="100" w:afterAutospacing="1"/>
    </w:pPr>
  </w:style>
  <w:style w:type="paragraph" w:customStyle="1" w:styleId="para">
    <w:name w:val="para"/>
    <w:basedOn w:val="Normal"/>
    <w:rsid w:val="000D6685"/>
    <w:pPr>
      <w:spacing w:before="100" w:beforeAutospacing="1" w:after="100" w:afterAutospacing="1"/>
    </w:pPr>
  </w:style>
  <w:style w:type="paragraph" w:customStyle="1" w:styleId="last-para">
    <w:name w:val="last-para"/>
    <w:basedOn w:val="Normal"/>
    <w:rsid w:val="000D668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8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1B4E1-BFBF-4D34-A680-36D3F9E00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2017-10-03T05:17:00Z</dcterms:created>
  <dcterms:modified xsi:type="dcterms:W3CDTF">2017-11-23T11:02:00Z</dcterms:modified>
</cp:coreProperties>
</file>